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F4F18" w14:textId="0D3430E6" w:rsidR="000956CE" w:rsidRPr="008477AF" w:rsidRDefault="000956CE">
      <w:pPr>
        <w:rPr>
          <w:b/>
          <w:bCs/>
          <w:sz w:val="20"/>
          <w:szCs w:val="20"/>
        </w:rPr>
      </w:pPr>
      <w:r w:rsidRPr="008477AF">
        <w:rPr>
          <w:b/>
          <w:bCs/>
          <w:sz w:val="20"/>
          <w:szCs w:val="20"/>
          <w:highlight w:val="yellow"/>
        </w:rPr>
        <w:t xml:space="preserve">If you are emailing a reporter, </w:t>
      </w:r>
      <w:r w:rsidR="008477AF" w:rsidRPr="008477AF">
        <w:rPr>
          <w:b/>
          <w:bCs/>
          <w:sz w:val="20"/>
          <w:szCs w:val="20"/>
          <w:highlight w:val="yellow"/>
        </w:rPr>
        <w:t xml:space="preserve">you can </w:t>
      </w:r>
      <w:r w:rsidRPr="008477AF">
        <w:rPr>
          <w:b/>
          <w:bCs/>
          <w:sz w:val="20"/>
          <w:szCs w:val="20"/>
          <w:highlight w:val="yellow"/>
        </w:rPr>
        <w:t xml:space="preserve">place the text within the body of your email. </w:t>
      </w:r>
      <w:r w:rsidR="008477AF" w:rsidRPr="008477AF">
        <w:rPr>
          <w:b/>
          <w:bCs/>
          <w:sz w:val="20"/>
          <w:szCs w:val="20"/>
          <w:highlight w:val="yellow"/>
        </w:rPr>
        <w:t>These days reporters are advised not to open email attachments.</w:t>
      </w:r>
      <w:r w:rsidR="008477AF">
        <w:rPr>
          <w:b/>
          <w:bCs/>
          <w:sz w:val="20"/>
          <w:szCs w:val="20"/>
        </w:rPr>
        <w:t xml:space="preserve">  </w:t>
      </w:r>
    </w:p>
    <w:p w14:paraId="482D6DB0" w14:textId="5DF616A3" w:rsidR="00742530" w:rsidRPr="00D46D59" w:rsidRDefault="00742530">
      <w:pPr>
        <w:rPr>
          <w:rFonts w:ascii="Arial" w:hAnsi="Arial" w:cs="Arial"/>
          <w:b/>
          <w:bCs/>
          <w:sz w:val="20"/>
          <w:szCs w:val="20"/>
        </w:rPr>
      </w:pPr>
      <w:r w:rsidRPr="00D46D59">
        <w:rPr>
          <w:rFonts w:ascii="Arial" w:hAnsi="Arial" w:cs="Arial"/>
          <w:b/>
          <w:bCs/>
          <w:sz w:val="20"/>
          <w:szCs w:val="20"/>
        </w:rPr>
        <w:t>DATE:</w:t>
      </w:r>
      <w:r w:rsidR="004B3DFC" w:rsidRPr="00D46D59">
        <w:rPr>
          <w:rFonts w:ascii="Arial" w:hAnsi="Arial" w:cs="Arial"/>
          <w:b/>
          <w:bCs/>
          <w:sz w:val="20"/>
          <w:szCs w:val="20"/>
        </w:rPr>
        <w:t xml:space="preserve"> </w:t>
      </w:r>
    </w:p>
    <w:p w14:paraId="5BE1A54A" w14:textId="7BFD86E8" w:rsidR="000856B0" w:rsidRPr="00D46D59" w:rsidRDefault="00742530">
      <w:pPr>
        <w:rPr>
          <w:rFonts w:ascii="Arial" w:hAnsi="Arial" w:cs="Arial"/>
          <w:b/>
          <w:bCs/>
          <w:sz w:val="20"/>
          <w:szCs w:val="20"/>
        </w:rPr>
      </w:pPr>
      <w:r w:rsidRPr="00D46D59">
        <w:rPr>
          <w:rFonts w:ascii="Arial" w:hAnsi="Arial" w:cs="Arial"/>
          <w:b/>
          <w:bCs/>
          <w:sz w:val="20"/>
          <w:szCs w:val="20"/>
        </w:rPr>
        <w:t>Press Statement from [Name of Health Center} about COVID-19</w:t>
      </w:r>
    </w:p>
    <w:p w14:paraId="2D2E414D" w14:textId="31A0E678" w:rsidR="00742530" w:rsidRPr="00D46D59" w:rsidRDefault="00742530">
      <w:pPr>
        <w:rPr>
          <w:rFonts w:ascii="Arial" w:hAnsi="Arial" w:cs="Arial"/>
          <w:sz w:val="20"/>
          <w:szCs w:val="20"/>
        </w:rPr>
      </w:pPr>
      <w:r w:rsidRPr="00D46D59">
        <w:rPr>
          <w:rFonts w:ascii="Arial" w:hAnsi="Arial" w:cs="Arial"/>
          <w:sz w:val="20"/>
          <w:szCs w:val="20"/>
        </w:rPr>
        <w:t xml:space="preserve">As a trusted community partner, we at </w:t>
      </w:r>
      <w:r w:rsidRPr="00D46D59">
        <w:rPr>
          <w:rFonts w:ascii="Arial" w:hAnsi="Arial" w:cs="Arial"/>
          <w:b/>
          <w:bCs/>
          <w:sz w:val="20"/>
          <w:szCs w:val="20"/>
        </w:rPr>
        <w:t>[Name of Health Center]</w:t>
      </w:r>
      <w:r w:rsidRPr="00D46D59">
        <w:rPr>
          <w:rFonts w:ascii="Arial" w:hAnsi="Arial" w:cs="Arial"/>
          <w:sz w:val="20"/>
          <w:szCs w:val="20"/>
        </w:rPr>
        <w:t xml:space="preserve"> are providing you this information about our health center and COVID-19. Currently, our health center we have </w:t>
      </w:r>
      <w:r w:rsidR="00D46D59" w:rsidRPr="00D46D59">
        <w:rPr>
          <w:rFonts w:ascii="Arial" w:hAnsi="Arial" w:cs="Arial"/>
          <w:b/>
          <w:bCs/>
          <w:sz w:val="20"/>
          <w:szCs w:val="20"/>
        </w:rPr>
        <w:t>[XX]</w:t>
      </w:r>
      <w:r w:rsidRPr="00D46D59">
        <w:rPr>
          <w:rFonts w:ascii="Arial" w:hAnsi="Arial" w:cs="Arial"/>
          <w:b/>
          <w:bCs/>
          <w:sz w:val="20"/>
          <w:szCs w:val="20"/>
        </w:rPr>
        <w:t xml:space="preserve"> </w:t>
      </w:r>
      <w:r w:rsidRPr="00D46D59">
        <w:rPr>
          <w:rFonts w:ascii="Arial" w:hAnsi="Arial" w:cs="Arial"/>
          <w:sz w:val="20"/>
          <w:szCs w:val="20"/>
        </w:rPr>
        <w:t xml:space="preserve">COVID-19 cases. We are following procedures recommended by the </w:t>
      </w:r>
      <w:r w:rsidR="00D46D59" w:rsidRPr="00D46D59">
        <w:rPr>
          <w:rFonts w:ascii="Arial" w:hAnsi="Arial" w:cs="Arial"/>
          <w:sz w:val="20"/>
          <w:szCs w:val="20"/>
        </w:rPr>
        <w:t>Centers for Disease Control and Prevention (</w:t>
      </w:r>
      <w:r w:rsidRPr="00D46D59">
        <w:rPr>
          <w:rFonts w:ascii="Arial" w:hAnsi="Arial" w:cs="Arial"/>
          <w:sz w:val="20"/>
          <w:szCs w:val="20"/>
        </w:rPr>
        <w:t>CDC</w:t>
      </w:r>
      <w:r w:rsidR="00D46D59" w:rsidRPr="00D46D59">
        <w:rPr>
          <w:rFonts w:ascii="Arial" w:hAnsi="Arial" w:cs="Arial"/>
          <w:sz w:val="20"/>
          <w:szCs w:val="20"/>
        </w:rPr>
        <w:t>)</w:t>
      </w:r>
      <w:r w:rsidRPr="00D46D59">
        <w:rPr>
          <w:rFonts w:ascii="Arial" w:hAnsi="Arial" w:cs="Arial"/>
          <w:sz w:val="20"/>
          <w:szCs w:val="20"/>
        </w:rPr>
        <w:t xml:space="preserve"> and the Virginia Department of Health</w:t>
      </w:r>
      <w:r w:rsidR="00D46D59" w:rsidRPr="00D46D59">
        <w:rPr>
          <w:rFonts w:ascii="Arial" w:hAnsi="Arial" w:cs="Arial"/>
          <w:sz w:val="20"/>
          <w:szCs w:val="20"/>
        </w:rPr>
        <w:t xml:space="preserve"> (VDH)</w:t>
      </w:r>
      <w:r w:rsidRPr="00D46D59">
        <w:rPr>
          <w:rFonts w:ascii="Arial" w:hAnsi="Arial" w:cs="Arial"/>
          <w:sz w:val="20"/>
          <w:szCs w:val="20"/>
        </w:rPr>
        <w:t xml:space="preserve">. We recommend that people in our community continue to follow measures outlined </w:t>
      </w:r>
      <w:r w:rsidR="00D46D59" w:rsidRPr="00D46D59">
        <w:rPr>
          <w:rFonts w:ascii="Arial" w:hAnsi="Arial" w:cs="Arial"/>
          <w:sz w:val="20"/>
          <w:szCs w:val="20"/>
        </w:rPr>
        <w:t xml:space="preserve">by the </w:t>
      </w:r>
      <w:hyperlink r:id="rId7" w:history="1">
        <w:r w:rsidR="00D46D59" w:rsidRPr="00D46D59">
          <w:rPr>
            <w:rStyle w:val="Hyperlink"/>
            <w:rFonts w:ascii="Arial" w:hAnsi="Arial" w:cs="Arial"/>
            <w:sz w:val="20"/>
            <w:szCs w:val="20"/>
          </w:rPr>
          <w:t>CDC</w:t>
        </w:r>
      </w:hyperlink>
      <w:r w:rsidR="00D46D59" w:rsidRPr="00D46D59">
        <w:rPr>
          <w:rFonts w:ascii="Arial" w:hAnsi="Arial" w:cs="Arial"/>
          <w:sz w:val="20"/>
          <w:szCs w:val="20"/>
        </w:rPr>
        <w:t xml:space="preserve"> and </w:t>
      </w:r>
      <w:hyperlink r:id="rId8" w:history="1">
        <w:r w:rsidR="00D46D59" w:rsidRPr="00D46D59">
          <w:rPr>
            <w:rStyle w:val="Hyperlink"/>
            <w:rFonts w:ascii="Arial" w:hAnsi="Arial" w:cs="Arial"/>
            <w:sz w:val="20"/>
            <w:szCs w:val="20"/>
          </w:rPr>
          <w:t>VDH</w:t>
        </w:r>
      </w:hyperlink>
      <w:r w:rsidR="00D46D59" w:rsidRPr="00D46D59">
        <w:rPr>
          <w:rFonts w:ascii="Arial" w:hAnsi="Arial" w:cs="Arial"/>
          <w:sz w:val="20"/>
          <w:szCs w:val="20"/>
        </w:rPr>
        <w:t xml:space="preserve">. </w:t>
      </w:r>
    </w:p>
    <w:p w14:paraId="7AA391BF" w14:textId="04B65640" w:rsidR="00742530" w:rsidRPr="00D46D59" w:rsidRDefault="00742530" w:rsidP="00742530">
      <w:pPr>
        <w:rPr>
          <w:rFonts w:ascii="Arial" w:hAnsi="Arial" w:cs="Arial"/>
          <w:sz w:val="20"/>
          <w:szCs w:val="20"/>
        </w:rPr>
      </w:pPr>
      <w:r w:rsidRPr="00D46D59">
        <w:rPr>
          <w:rFonts w:ascii="Arial" w:hAnsi="Arial" w:cs="Arial"/>
          <w:sz w:val="20"/>
          <w:szCs w:val="20"/>
        </w:rPr>
        <w:t xml:space="preserve">We know </w:t>
      </w:r>
      <w:proofErr w:type="gramStart"/>
      <w:r w:rsidRPr="00D46D59">
        <w:rPr>
          <w:rFonts w:ascii="Arial" w:hAnsi="Arial" w:cs="Arial"/>
          <w:sz w:val="20"/>
          <w:szCs w:val="20"/>
        </w:rPr>
        <w:t>at this time</w:t>
      </w:r>
      <w:proofErr w:type="gramEnd"/>
      <w:r w:rsidRPr="00D46D59">
        <w:rPr>
          <w:rFonts w:ascii="Arial" w:hAnsi="Arial" w:cs="Arial"/>
          <w:sz w:val="20"/>
          <w:szCs w:val="20"/>
        </w:rPr>
        <w:t>, people in our community have many concerns about their healthcare. Below we are sharing some facts about how our Health Center can help.</w:t>
      </w:r>
    </w:p>
    <w:p w14:paraId="03DF2185" w14:textId="40A8F1C7" w:rsidR="00742530" w:rsidRPr="00D46D59" w:rsidRDefault="004B3DFC" w:rsidP="00742530">
      <w:pPr>
        <w:rPr>
          <w:rFonts w:ascii="Arial" w:hAnsi="Arial" w:cs="Arial"/>
          <w:b/>
          <w:bCs/>
          <w:sz w:val="20"/>
          <w:szCs w:val="20"/>
        </w:rPr>
      </w:pPr>
      <w:r w:rsidRPr="00D46D59">
        <w:rPr>
          <w:rFonts w:ascii="Arial" w:hAnsi="Arial" w:cs="Arial"/>
          <w:b/>
          <w:bCs/>
          <w:sz w:val="20"/>
          <w:szCs w:val="20"/>
          <w:highlight w:val="yellow"/>
        </w:rPr>
        <w:t>EDIT THIE SECTION BELOW TO REFLECT WHAT YOUR HEALTH CENTER OFFERS- IF YOUR HEALTH CENTER OFFERS TELEHEALTH VISITS YOU MAY WANT TO INCLUDE INFORMATION ABOUT THAT.</w:t>
      </w:r>
    </w:p>
    <w:p w14:paraId="5C458E30" w14:textId="15B5CDC4" w:rsidR="00742530" w:rsidRPr="004B0043" w:rsidRDefault="00742530" w:rsidP="00742530">
      <w:pPr>
        <w:rPr>
          <w:rFonts w:ascii="Arial" w:hAnsi="Arial" w:cs="Arial"/>
          <w:b/>
          <w:bCs/>
          <w:color w:val="000066"/>
          <w:sz w:val="20"/>
          <w:szCs w:val="20"/>
        </w:rPr>
      </w:pPr>
      <w:r w:rsidRPr="004B0043">
        <w:rPr>
          <w:rFonts w:ascii="Arial" w:hAnsi="Arial" w:cs="Arial"/>
          <w:b/>
          <w:bCs/>
          <w:color w:val="000066"/>
          <w:sz w:val="20"/>
          <w:szCs w:val="20"/>
        </w:rPr>
        <w:t xml:space="preserve">Community Health Centers serve Everyone.  </w:t>
      </w:r>
    </w:p>
    <w:p w14:paraId="736CBF05" w14:textId="77777777" w:rsidR="00742530" w:rsidRPr="00D46D59" w:rsidRDefault="00742530" w:rsidP="00742530">
      <w:pPr>
        <w:rPr>
          <w:rFonts w:ascii="Arial" w:hAnsi="Arial" w:cs="Arial"/>
          <w:sz w:val="20"/>
          <w:szCs w:val="20"/>
        </w:rPr>
      </w:pPr>
      <w:r w:rsidRPr="00D46D59">
        <w:rPr>
          <w:rFonts w:ascii="Arial" w:hAnsi="Arial" w:cs="Arial"/>
          <w:sz w:val="20"/>
          <w:szCs w:val="20"/>
        </w:rPr>
        <w:t>Community Health Centers provide primary care to anyone, no matter if a person is employed, unemployed, or under-employed. Community Health Centers treat patients who have insurance, patients who don’t have insurance, and patients who use Medicaid or Medicare.</w:t>
      </w:r>
    </w:p>
    <w:p w14:paraId="2DE91F20" w14:textId="77777777" w:rsidR="00742530" w:rsidRPr="004B0043" w:rsidRDefault="00742530" w:rsidP="00742530">
      <w:pPr>
        <w:pStyle w:val="ListParagraph"/>
        <w:numPr>
          <w:ilvl w:val="0"/>
          <w:numId w:val="4"/>
        </w:numPr>
        <w:rPr>
          <w:rFonts w:ascii="Arial" w:hAnsi="Arial" w:cs="Arial"/>
          <w:b/>
          <w:bCs/>
          <w:color w:val="000066"/>
          <w:sz w:val="20"/>
          <w:szCs w:val="20"/>
        </w:rPr>
      </w:pPr>
      <w:r w:rsidRPr="004B0043">
        <w:rPr>
          <w:rFonts w:ascii="Arial" w:hAnsi="Arial" w:cs="Arial"/>
          <w:b/>
          <w:bCs/>
          <w:color w:val="000066"/>
          <w:sz w:val="20"/>
          <w:szCs w:val="20"/>
        </w:rPr>
        <w:t>Community Health Centers are located across Virginia.</w:t>
      </w:r>
    </w:p>
    <w:p w14:paraId="635BCF49" w14:textId="6D7F5B58" w:rsidR="00742530" w:rsidRPr="00D46D59" w:rsidRDefault="008651DA" w:rsidP="00742530">
      <w:pPr>
        <w:numPr>
          <w:ilvl w:val="0"/>
          <w:numId w:val="3"/>
        </w:numPr>
        <w:rPr>
          <w:rFonts w:ascii="Arial" w:hAnsi="Arial" w:cs="Arial"/>
          <w:sz w:val="20"/>
          <w:szCs w:val="20"/>
        </w:rPr>
      </w:pPr>
      <w:hyperlink r:id="rId9" w:history="1">
        <w:r w:rsidRPr="008651DA">
          <w:rPr>
            <w:rStyle w:val="Hyperlink"/>
            <w:rFonts w:ascii="Arial" w:hAnsi="Arial" w:cs="Arial"/>
            <w:sz w:val="20"/>
            <w:szCs w:val="20"/>
          </w:rPr>
          <w:t>Thirty</w:t>
        </w:r>
        <w:r w:rsidR="00742530" w:rsidRPr="008651DA">
          <w:rPr>
            <w:rStyle w:val="Hyperlink"/>
            <w:rFonts w:ascii="Arial" w:hAnsi="Arial" w:cs="Arial"/>
            <w:sz w:val="20"/>
            <w:szCs w:val="20"/>
          </w:rPr>
          <w:t xml:space="preserve"> nonprofit Health Center Organizations</w:t>
        </w:r>
      </w:hyperlink>
      <w:r w:rsidR="00742530" w:rsidRPr="00D46D59">
        <w:rPr>
          <w:rFonts w:ascii="Arial" w:hAnsi="Arial" w:cs="Arial"/>
          <w:sz w:val="20"/>
          <w:szCs w:val="20"/>
        </w:rPr>
        <w:t xml:space="preserve"> operate more than 150 locations in Virginia.</w:t>
      </w:r>
    </w:p>
    <w:p w14:paraId="3AFBF20C" w14:textId="77777777" w:rsidR="00742530" w:rsidRPr="004B0043" w:rsidRDefault="00742530" w:rsidP="00742530">
      <w:pPr>
        <w:pStyle w:val="ListParagraph"/>
        <w:numPr>
          <w:ilvl w:val="0"/>
          <w:numId w:val="4"/>
        </w:numPr>
        <w:rPr>
          <w:rFonts w:ascii="Arial" w:hAnsi="Arial" w:cs="Arial"/>
          <w:b/>
          <w:bCs/>
          <w:color w:val="000066"/>
          <w:sz w:val="20"/>
          <w:szCs w:val="20"/>
        </w:rPr>
      </w:pPr>
      <w:r w:rsidRPr="004B0043">
        <w:rPr>
          <w:rFonts w:ascii="Arial" w:hAnsi="Arial" w:cs="Arial"/>
          <w:b/>
          <w:bCs/>
          <w:color w:val="000066"/>
          <w:sz w:val="20"/>
          <w:szCs w:val="20"/>
        </w:rPr>
        <w:t xml:space="preserve">Not working?  Can’t afford your medications?  Lose your Health Plan? Community Health Centers can help with your care.  </w:t>
      </w:r>
    </w:p>
    <w:p w14:paraId="6E8179CB" w14:textId="77777777" w:rsidR="00742530" w:rsidRPr="00D46D59" w:rsidRDefault="00742530" w:rsidP="00742530">
      <w:pPr>
        <w:numPr>
          <w:ilvl w:val="0"/>
          <w:numId w:val="1"/>
        </w:numPr>
        <w:rPr>
          <w:rFonts w:ascii="Arial" w:hAnsi="Arial" w:cs="Arial"/>
          <w:sz w:val="20"/>
          <w:szCs w:val="20"/>
        </w:rPr>
      </w:pPr>
      <w:r w:rsidRPr="00D46D59">
        <w:rPr>
          <w:rFonts w:ascii="Arial" w:hAnsi="Arial" w:cs="Arial"/>
          <w:sz w:val="20"/>
          <w:szCs w:val="20"/>
        </w:rPr>
        <w:t>Community Health Centers generally offer primary health services at a lower cost. They also have a sliding fee scale which may further reduce the cost of your care.</w:t>
      </w:r>
    </w:p>
    <w:p w14:paraId="782A4CDD" w14:textId="77777777" w:rsidR="00742530" w:rsidRPr="00D46D59" w:rsidRDefault="00742530" w:rsidP="00742530">
      <w:pPr>
        <w:numPr>
          <w:ilvl w:val="0"/>
          <w:numId w:val="1"/>
        </w:numPr>
        <w:rPr>
          <w:rFonts w:ascii="Arial" w:hAnsi="Arial" w:cs="Arial"/>
          <w:sz w:val="20"/>
          <w:szCs w:val="20"/>
        </w:rPr>
      </w:pPr>
      <w:r w:rsidRPr="00D46D59">
        <w:rPr>
          <w:rFonts w:ascii="Arial" w:hAnsi="Arial" w:cs="Arial"/>
          <w:sz w:val="20"/>
          <w:szCs w:val="20"/>
        </w:rPr>
        <w:t>Community Health Centers offer Medication Assistance Programs to help you pay for your medications.</w:t>
      </w:r>
    </w:p>
    <w:p w14:paraId="09D3BEB0" w14:textId="77777777" w:rsidR="00742530" w:rsidRPr="00D46D59" w:rsidRDefault="00742530" w:rsidP="00742530">
      <w:pPr>
        <w:numPr>
          <w:ilvl w:val="0"/>
          <w:numId w:val="1"/>
        </w:numPr>
        <w:rPr>
          <w:rFonts w:ascii="Arial" w:hAnsi="Arial" w:cs="Arial"/>
          <w:sz w:val="20"/>
          <w:szCs w:val="20"/>
        </w:rPr>
      </w:pPr>
      <w:r w:rsidRPr="00D46D59">
        <w:rPr>
          <w:rFonts w:ascii="Arial" w:hAnsi="Arial" w:cs="Arial"/>
          <w:sz w:val="20"/>
          <w:szCs w:val="20"/>
        </w:rPr>
        <w:t>If you lose your Health Plan because you are out of work, you may qualify for Virginia’s Medicaid program, or a health insurance marketplace “Special Enrollment Period.” Community Health Centers have Certified Application Counselors who can help you find out what plans and programs are available to you. If COBRA insurance has been offered to you, compare it to other plans or programs that may be available to you.</w:t>
      </w:r>
    </w:p>
    <w:p w14:paraId="1B4717EB" w14:textId="1CAE636C" w:rsidR="00742530" w:rsidRPr="00D46D59" w:rsidRDefault="00742530" w:rsidP="00742530">
      <w:pPr>
        <w:pStyle w:val="ListParagraph"/>
        <w:numPr>
          <w:ilvl w:val="0"/>
          <w:numId w:val="4"/>
        </w:numPr>
        <w:rPr>
          <w:rFonts w:ascii="Arial" w:hAnsi="Arial" w:cs="Arial"/>
          <w:b/>
          <w:bCs/>
          <w:color w:val="2F5496" w:themeColor="accent1" w:themeShade="BF"/>
          <w:sz w:val="20"/>
          <w:szCs w:val="20"/>
        </w:rPr>
      </w:pPr>
      <w:r w:rsidRPr="004B0043">
        <w:rPr>
          <w:rFonts w:ascii="Arial" w:hAnsi="Arial" w:cs="Arial"/>
          <w:b/>
          <w:bCs/>
          <w:color w:val="000066"/>
          <w:sz w:val="20"/>
          <w:szCs w:val="20"/>
        </w:rPr>
        <w:t>How to connect with a Community</w:t>
      </w:r>
      <w:r w:rsidR="004B0043" w:rsidRPr="004B0043">
        <w:rPr>
          <w:rFonts w:ascii="Arial" w:hAnsi="Arial" w:cs="Arial"/>
          <w:b/>
          <w:bCs/>
          <w:color w:val="000066"/>
          <w:sz w:val="20"/>
          <w:szCs w:val="20"/>
        </w:rPr>
        <w:t xml:space="preserve"> </w:t>
      </w:r>
      <w:r w:rsidRPr="004B0043">
        <w:rPr>
          <w:rFonts w:ascii="Arial" w:hAnsi="Arial" w:cs="Arial"/>
          <w:b/>
          <w:bCs/>
          <w:color w:val="000066"/>
          <w:sz w:val="20"/>
          <w:szCs w:val="20"/>
        </w:rPr>
        <w:t>Health Center:</w:t>
      </w:r>
    </w:p>
    <w:p w14:paraId="116D4BC5" w14:textId="4A9FC367" w:rsidR="00742530" w:rsidRPr="00D46D59" w:rsidRDefault="008651DA" w:rsidP="00742530">
      <w:pPr>
        <w:numPr>
          <w:ilvl w:val="0"/>
          <w:numId w:val="2"/>
        </w:numPr>
        <w:rPr>
          <w:rFonts w:ascii="Arial" w:hAnsi="Arial" w:cs="Arial"/>
          <w:sz w:val="20"/>
          <w:szCs w:val="20"/>
        </w:rPr>
      </w:pPr>
      <w:hyperlink r:id="rId10" w:history="1">
        <w:r w:rsidRPr="008651DA">
          <w:rPr>
            <w:rStyle w:val="Hyperlink"/>
            <w:rFonts w:ascii="Arial" w:hAnsi="Arial" w:cs="Arial"/>
            <w:sz w:val="20"/>
            <w:szCs w:val="20"/>
          </w:rPr>
          <w:t>Contact</w:t>
        </w:r>
        <w:r w:rsidR="00742530" w:rsidRPr="008651DA">
          <w:rPr>
            <w:rStyle w:val="Hyperlink"/>
            <w:rFonts w:ascii="Arial" w:hAnsi="Arial" w:cs="Arial"/>
            <w:sz w:val="20"/>
            <w:szCs w:val="20"/>
          </w:rPr>
          <w:t xml:space="preserve"> a Community Health Center</w:t>
        </w:r>
      </w:hyperlink>
      <w:r w:rsidR="00742530" w:rsidRPr="00D46D59">
        <w:rPr>
          <w:rFonts w:ascii="Arial" w:hAnsi="Arial" w:cs="Arial"/>
          <w:sz w:val="20"/>
          <w:szCs w:val="20"/>
        </w:rPr>
        <w:t xml:space="preserve"> to get information, schedule medical appointments, or to connect with a Certified Application Counselor about health plans and Medicaid.</w:t>
      </w:r>
    </w:p>
    <w:p w14:paraId="12D3469E" w14:textId="148A5D36" w:rsidR="00742530" w:rsidRPr="004B0043" w:rsidRDefault="00742530" w:rsidP="00742530">
      <w:pPr>
        <w:pStyle w:val="ListParagraph"/>
        <w:numPr>
          <w:ilvl w:val="0"/>
          <w:numId w:val="4"/>
        </w:numPr>
        <w:rPr>
          <w:rFonts w:ascii="Arial" w:hAnsi="Arial" w:cs="Arial"/>
          <w:b/>
          <w:bCs/>
          <w:color w:val="000066"/>
          <w:sz w:val="20"/>
          <w:szCs w:val="20"/>
        </w:rPr>
      </w:pPr>
      <w:r w:rsidRPr="004B0043">
        <w:rPr>
          <w:rFonts w:ascii="Arial" w:hAnsi="Arial" w:cs="Arial"/>
          <w:b/>
          <w:bCs/>
          <w:color w:val="000066"/>
          <w:sz w:val="20"/>
          <w:szCs w:val="20"/>
        </w:rPr>
        <w:t>Do you</w:t>
      </w:r>
      <w:r w:rsidR="008651DA" w:rsidRPr="004B0043">
        <w:rPr>
          <w:rFonts w:ascii="Arial" w:hAnsi="Arial" w:cs="Arial"/>
          <w:b/>
          <w:bCs/>
          <w:color w:val="000066"/>
          <w:sz w:val="20"/>
          <w:szCs w:val="20"/>
        </w:rPr>
        <w:t xml:space="preserve"> have questions about COVID-19 Vaccines and Boosters? </w:t>
      </w:r>
    </w:p>
    <w:bookmarkStart w:id="0" w:name="_Hlk35850660"/>
    <w:p w14:paraId="2F2AA732" w14:textId="5480832F" w:rsidR="00742530" w:rsidRPr="008651DA" w:rsidRDefault="008651DA" w:rsidP="008651DA">
      <w:pPr>
        <w:numPr>
          <w:ilvl w:val="0"/>
          <w:numId w:val="5"/>
        </w:num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"https://vacommunityhealth.org/about-the-association/about-chcs/locations/" </w:instrText>
      </w:r>
      <w:r>
        <w:rPr>
          <w:rFonts w:ascii="Arial" w:hAnsi="Arial" w:cs="Arial"/>
          <w:sz w:val="20"/>
          <w:szCs w:val="20"/>
        </w:rPr>
      </w:r>
      <w:r>
        <w:rPr>
          <w:rFonts w:ascii="Arial" w:hAnsi="Arial" w:cs="Arial"/>
          <w:sz w:val="20"/>
          <w:szCs w:val="20"/>
        </w:rPr>
        <w:fldChar w:fldCharType="separate"/>
      </w:r>
      <w:r w:rsidRPr="008651DA">
        <w:rPr>
          <w:rStyle w:val="Hyperlink"/>
          <w:rFonts w:ascii="Arial" w:hAnsi="Arial" w:cs="Arial"/>
          <w:sz w:val="20"/>
          <w:szCs w:val="20"/>
        </w:rPr>
        <w:t>Contact</w:t>
      </w:r>
      <w:r w:rsidR="00742530" w:rsidRPr="008651DA">
        <w:rPr>
          <w:rStyle w:val="Hyperlink"/>
          <w:rFonts w:ascii="Arial" w:hAnsi="Arial" w:cs="Arial"/>
          <w:sz w:val="20"/>
          <w:szCs w:val="20"/>
        </w:rPr>
        <w:t xml:space="preserve"> a Community Health Center</w:t>
      </w:r>
      <w:r>
        <w:rPr>
          <w:rFonts w:ascii="Arial" w:hAnsi="Arial" w:cs="Arial"/>
          <w:sz w:val="20"/>
          <w:szCs w:val="20"/>
        </w:rPr>
        <w:fldChar w:fldCharType="end"/>
      </w:r>
      <w:r w:rsidR="00742530" w:rsidRPr="00D46D59">
        <w:rPr>
          <w:rFonts w:ascii="Arial" w:hAnsi="Arial" w:cs="Arial"/>
          <w:sz w:val="20"/>
          <w:szCs w:val="20"/>
        </w:rPr>
        <w:t xml:space="preserve"> near you to find out their procedures for COVID-19 </w:t>
      </w:r>
      <w:r>
        <w:rPr>
          <w:rFonts w:ascii="Arial" w:hAnsi="Arial" w:cs="Arial"/>
          <w:sz w:val="20"/>
          <w:szCs w:val="20"/>
        </w:rPr>
        <w:t>vaccines and boosters</w:t>
      </w:r>
      <w:r w:rsidR="00742530" w:rsidRPr="00D46D59">
        <w:rPr>
          <w:rFonts w:ascii="Arial" w:hAnsi="Arial" w:cs="Arial"/>
          <w:sz w:val="20"/>
          <w:szCs w:val="20"/>
        </w:rPr>
        <w:t>.</w:t>
      </w:r>
      <w:bookmarkEnd w:id="0"/>
    </w:p>
    <w:sectPr w:rsidR="00742530" w:rsidRPr="008651D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E3BA8" w14:textId="77777777" w:rsidR="00325183" w:rsidRDefault="00325183" w:rsidP="00742530">
      <w:pPr>
        <w:spacing w:after="0" w:line="240" w:lineRule="auto"/>
      </w:pPr>
      <w:r>
        <w:separator/>
      </w:r>
    </w:p>
  </w:endnote>
  <w:endnote w:type="continuationSeparator" w:id="0">
    <w:p w14:paraId="37E10521" w14:textId="77777777" w:rsidR="00325183" w:rsidRDefault="00325183" w:rsidP="0074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EF7AC" w14:textId="08FC80DB" w:rsidR="004B3DFC" w:rsidRDefault="004B3DFC">
    <w:pPr>
      <w:pStyle w:val="Footer"/>
    </w:pPr>
    <w:r>
      <w:t>Name of Health Center | Address| Phone| Website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218DD" w14:textId="77777777" w:rsidR="00325183" w:rsidRDefault="00325183" w:rsidP="00742530">
      <w:pPr>
        <w:spacing w:after="0" w:line="240" w:lineRule="auto"/>
      </w:pPr>
      <w:r>
        <w:separator/>
      </w:r>
    </w:p>
  </w:footnote>
  <w:footnote w:type="continuationSeparator" w:id="0">
    <w:p w14:paraId="2E0F1941" w14:textId="77777777" w:rsidR="00325183" w:rsidRDefault="00325183" w:rsidP="00742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33060" w14:textId="2824A3E6" w:rsidR="00742530" w:rsidRDefault="00742530" w:rsidP="00742530">
    <w:pPr>
      <w:pStyle w:val="Header"/>
      <w:ind w:firstLine="720"/>
    </w:pPr>
    <w:r>
      <w:rPr>
        <w:noProof/>
      </w:rPr>
      <mc:AlternateContent>
        <mc:Choice Requires="wps">
          <w:drawing>
            <wp:anchor distT="0" distB="0" distL="114300" distR="114300" simplePos="0" relativeHeight="251659264" behindDoc="0" locked="0" layoutInCell="1" allowOverlap="1" wp14:anchorId="20B0707E" wp14:editId="4072B86B">
              <wp:simplePos x="0" y="0"/>
              <wp:positionH relativeFrom="column">
                <wp:posOffset>4543425</wp:posOffset>
              </wp:positionH>
              <wp:positionV relativeFrom="paragraph">
                <wp:posOffset>-352425</wp:posOffset>
              </wp:positionV>
              <wp:extent cx="1833563" cy="8572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33563" cy="857250"/>
                      </a:xfrm>
                      <a:prstGeom prst="rect">
                        <a:avLst/>
                      </a:prstGeom>
                      <a:noFill/>
                      <a:ln w="6350">
                        <a:noFill/>
                      </a:ln>
                    </wps:spPr>
                    <wps:txbx>
                      <w:txbxContent>
                        <w:p w14:paraId="3E38BCF3" w14:textId="11A7B50E" w:rsidR="00742530" w:rsidRDefault="00742530" w:rsidP="00742530">
                          <w:pPr>
                            <w:spacing w:after="100" w:afterAutospacing="1" w:line="240" w:lineRule="auto"/>
                          </w:pPr>
                          <w:r>
                            <w:t xml:space="preserve">Text box for Health Center Name, Address, Phone, and web address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0707E" id="_x0000_t202" coordsize="21600,21600" o:spt="202" path="m,l,21600r21600,l21600,xe">
              <v:stroke joinstyle="miter"/>
              <v:path gradientshapeok="t" o:connecttype="rect"/>
            </v:shapetype>
            <v:shape id="Text Box 1" o:spid="_x0000_s1026" type="#_x0000_t202" style="position:absolute;left:0;text-align:left;margin-left:357.75pt;margin-top:-27.75pt;width:144.4pt;height:6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" filled="f" stroked="f" strokeweight=".5pt">
              <v:textbox>
                <w:txbxContent>
                  <w:p w14:paraId="3E38BCF3" w14:textId="11A7B50E" w:rsidR="00742530" w:rsidRDefault="00742530" w:rsidP="00742530">
                    <w:pPr>
                      <w:spacing w:after="100" w:afterAutospacing="1" w:line="240" w:lineRule="auto"/>
                    </w:pPr>
                    <w:r>
                      <w:t xml:space="preserve">Text box for Health Center Name, Address, Phone, and web address </w:t>
                    </w:r>
                  </w:p>
                </w:txbxContent>
              </v:textbox>
            </v:shape>
          </w:pict>
        </mc:Fallback>
      </mc:AlternateContent>
    </w:r>
    <w:r>
      <w:t xml:space="preserve">Health Center Logo  </w:t>
    </w:r>
  </w:p>
  <w:p w14:paraId="57AE635A" w14:textId="533C72A0" w:rsidR="00742530" w:rsidRDefault="00742530" w:rsidP="00742530">
    <w:pPr>
      <w:pStyle w:val="Header"/>
      <w:ind w:firstLine="720"/>
    </w:pPr>
  </w:p>
  <w:p w14:paraId="051ACE06" w14:textId="4F3DB475" w:rsidR="00742530" w:rsidRDefault="00742530" w:rsidP="00742530">
    <w:pPr>
      <w:pStyle w:val="Header"/>
      <w:ind w:firstLine="720"/>
    </w:pPr>
    <w:r>
      <w:t>Health Center Media Contact Info</w:t>
    </w:r>
  </w:p>
  <w:p w14:paraId="0D40D901" w14:textId="77777777" w:rsidR="004B3DFC" w:rsidRDefault="004B3DFC" w:rsidP="00742530">
    <w:pPr>
      <w:pStyle w:val="Header"/>
      <w:ind w:firstLine="720"/>
    </w:pPr>
  </w:p>
  <w:p w14:paraId="098B3842" w14:textId="5C1BFE89" w:rsidR="004B3DFC" w:rsidRDefault="004B3DFC" w:rsidP="00742530">
    <w:pPr>
      <w:pStyle w:val="Header"/>
      <w:ind w:firstLine="720"/>
    </w:pPr>
    <w:r>
      <w:rPr>
        <w:noProof/>
      </w:rPr>
      <mc:AlternateContent>
        <mc:Choice Requires="wps">
          <w:drawing>
            <wp:anchor distT="0" distB="0" distL="114300" distR="114300" simplePos="0" relativeHeight="251660288" behindDoc="0" locked="0" layoutInCell="1" allowOverlap="1" wp14:anchorId="3900ABF5" wp14:editId="2B008D69">
              <wp:simplePos x="0" y="0"/>
              <wp:positionH relativeFrom="column">
                <wp:posOffset>-42863</wp:posOffset>
              </wp:positionH>
              <wp:positionV relativeFrom="paragraph">
                <wp:posOffset>50165</wp:posOffset>
              </wp:positionV>
              <wp:extent cx="6448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448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F5C2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4pt,3.95pt" to="504.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" strokecolor="#4472c4 [3204]"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6588D"/>
    <w:multiLevelType w:val="hybridMultilevel"/>
    <w:tmpl w:val="3A9E1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8833FA1"/>
    <w:multiLevelType w:val="hybridMultilevel"/>
    <w:tmpl w:val="9F34169E"/>
    <w:lvl w:ilvl="0" w:tplc="04090013">
      <w:start w:val="1"/>
      <w:numFmt w:val="upperRoman"/>
      <w:lvlText w:val="%1."/>
      <w:lvlJc w:val="right"/>
      <w:pPr>
        <w:tabs>
          <w:tab w:val="num" w:pos="720"/>
        </w:tabs>
        <w:ind w:left="720" w:hanging="360"/>
      </w:pPr>
    </w:lvl>
    <w:lvl w:ilvl="1" w:tplc="F27C2560" w:tentative="1">
      <w:start w:val="1"/>
      <w:numFmt w:val="lowerLetter"/>
      <w:lvlText w:val="%2."/>
      <w:lvlJc w:val="left"/>
      <w:pPr>
        <w:tabs>
          <w:tab w:val="num" w:pos="1440"/>
        </w:tabs>
        <w:ind w:left="1440" w:hanging="360"/>
      </w:pPr>
    </w:lvl>
    <w:lvl w:ilvl="2" w:tplc="470C027E" w:tentative="1">
      <w:start w:val="1"/>
      <w:numFmt w:val="lowerLetter"/>
      <w:lvlText w:val="%3."/>
      <w:lvlJc w:val="left"/>
      <w:pPr>
        <w:tabs>
          <w:tab w:val="num" w:pos="2160"/>
        </w:tabs>
        <w:ind w:left="2160" w:hanging="360"/>
      </w:pPr>
    </w:lvl>
    <w:lvl w:ilvl="3" w:tplc="105CE4B0" w:tentative="1">
      <w:start w:val="1"/>
      <w:numFmt w:val="lowerLetter"/>
      <w:lvlText w:val="%4."/>
      <w:lvlJc w:val="left"/>
      <w:pPr>
        <w:tabs>
          <w:tab w:val="num" w:pos="2880"/>
        </w:tabs>
        <w:ind w:left="2880" w:hanging="360"/>
      </w:pPr>
    </w:lvl>
    <w:lvl w:ilvl="4" w:tplc="F9F60134" w:tentative="1">
      <w:start w:val="1"/>
      <w:numFmt w:val="lowerLetter"/>
      <w:lvlText w:val="%5."/>
      <w:lvlJc w:val="left"/>
      <w:pPr>
        <w:tabs>
          <w:tab w:val="num" w:pos="3600"/>
        </w:tabs>
        <w:ind w:left="3600" w:hanging="360"/>
      </w:pPr>
    </w:lvl>
    <w:lvl w:ilvl="5" w:tplc="A4E0CD8A" w:tentative="1">
      <w:start w:val="1"/>
      <w:numFmt w:val="lowerLetter"/>
      <w:lvlText w:val="%6."/>
      <w:lvlJc w:val="left"/>
      <w:pPr>
        <w:tabs>
          <w:tab w:val="num" w:pos="4320"/>
        </w:tabs>
        <w:ind w:left="4320" w:hanging="360"/>
      </w:pPr>
    </w:lvl>
    <w:lvl w:ilvl="6" w:tplc="D750C198" w:tentative="1">
      <w:start w:val="1"/>
      <w:numFmt w:val="lowerLetter"/>
      <w:lvlText w:val="%7."/>
      <w:lvlJc w:val="left"/>
      <w:pPr>
        <w:tabs>
          <w:tab w:val="num" w:pos="5040"/>
        </w:tabs>
        <w:ind w:left="5040" w:hanging="360"/>
      </w:pPr>
    </w:lvl>
    <w:lvl w:ilvl="7" w:tplc="9FAC21FA" w:tentative="1">
      <w:start w:val="1"/>
      <w:numFmt w:val="lowerLetter"/>
      <w:lvlText w:val="%8."/>
      <w:lvlJc w:val="left"/>
      <w:pPr>
        <w:tabs>
          <w:tab w:val="num" w:pos="5760"/>
        </w:tabs>
        <w:ind w:left="5760" w:hanging="360"/>
      </w:pPr>
    </w:lvl>
    <w:lvl w:ilvl="8" w:tplc="B44EC2D0" w:tentative="1">
      <w:start w:val="1"/>
      <w:numFmt w:val="lowerLetter"/>
      <w:lvlText w:val="%9."/>
      <w:lvlJc w:val="left"/>
      <w:pPr>
        <w:tabs>
          <w:tab w:val="num" w:pos="6480"/>
        </w:tabs>
        <w:ind w:left="6480" w:hanging="360"/>
      </w:pPr>
    </w:lvl>
  </w:abstractNum>
  <w:abstractNum w:abstractNumId="2" w15:restartNumberingAfterBreak="0">
    <w:nsid w:val="3A091EA6"/>
    <w:multiLevelType w:val="hybridMultilevel"/>
    <w:tmpl w:val="16725198"/>
    <w:lvl w:ilvl="0" w:tplc="375E838E">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8A7FA6"/>
    <w:multiLevelType w:val="hybridMultilevel"/>
    <w:tmpl w:val="8B084F94"/>
    <w:lvl w:ilvl="0" w:tplc="04090013">
      <w:start w:val="1"/>
      <w:numFmt w:val="upperRoman"/>
      <w:lvlText w:val="%1."/>
      <w:lvlJc w:val="right"/>
      <w:pPr>
        <w:tabs>
          <w:tab w:val="num" w:pos="720"/>
        </w:tabs>
        <w:ind w:left="720" w:hanging="360"/>
      </w:pPr>
    </w:lvl>
    <w:lvl w:ilvl="1" w:tplc="8146D588" w:tentative="1">
      <w:start w:val="1"/>
      <w:numFmt w:val="lowerLetter"/>
      <w:lvlText w:val="%2."/>
      <w:lvlJc w:val="left"/>
      <w:pPr>
        <w:tabs>
          <w:tab w:val="num" w:pos="1440"/>
        </w:tabs>
        <w:ind w:left="1440" w:hanging="360"/>
      </w:pPr>
    </w:lvl>
    <w:lvl w:ilvl="2" w:tplc="3E827E18" w:tentative="1">
      <w:start w:val="1"/>
      <w:numFmt w:val="lowerLetter"/>
      <w:lvlText w:val="%3."/>
      <w:lvlJc w:val="left"/>
      <w:pPr>
        <w:tabs>
          <w:tab w:val="num" w:pos="2160"/>
        </w:tabs>
        <w:ind w:left="2160" w:hanging="360"/>
      </w:pPr>
    </w:lvl>
    <w:lvl w:ilvl="3" w:tplc="E972483E" w:tentative="1">
      <w:start w:val="1"/>
      <w:numFmt w:val="lowerLetter"/>
      <w:lvlText w:val="%4."/>
      <w:lvlJc w:val="left"/>
      <w:pPr>
        <w:tabs>
          <w:tab w:val="num" w:pos="2880"/>
        </w:tabs>
        <w:ind w:left="2880" w:hanging="360"/>
      </w:pPr>
    </w:lvl>
    <w:lvl w:ilvl="4" w:tplc="E4B21B4A" w:tentative="1">
      <w:start w:val="1"/>
      <w:numFmt w:val="lowerLetter"/>
      <w:lvlText w:val="%5."/>
      <w:lvlJc w:val="left"/>
      <w:pPr>
        <w:tabs>
          <w:tab w:val="num" w:pos="3600"/>
        </w:tabs>
        <w:ind w:left="3600" w:hanging="360"/>
      </w:pPr>
    </w:lvl>
    <w:lvl w:ilvl="5" w:tplc="62D4E2C8" w:tentative="1">
      <w:start w:val="1"/>
      <w:numFmt w:val="lowerLetter"/>
      <w:lvlText w:val="%6."/>
      <w:lvlJc w:val="left"/>
      <w:pPr>
        <w:tabs>
          <w:tab w:val="num" w:pos="4320"/>
        </w:tabs>
        <w:ind w:left="4320" w:hanging="360"/>
      </w:pPr>
    </w:lvl>
    <w:lvl w:ilvl="6" w:tplc="988EF4D8" w:tentative="1">
      <w:start w:val="1"/>
      <w:numFmt w:val="lowerLetter"/>
      <w:lvlText w:val="%7."/>
      <w:lvlJc w:val="left"/>
      <w:pPr>
        <w:tabs>
          <w:tab w:val="num" w:pos="5040"/>
        </w:tabs>
        <w:ind w:left="5040" w:hanging="360"/>
      </w:pPr>
    </w:lvl>
    <w:lvl w:ilvl="7" w:tplc="8EF61A7E" w:tentative="1">
      <w:start w:val="1"/>
      <w:numFmt w:val="lowerLetter"/>
      <w:lvlText w:val="%8."/>
      <w:lvlJc w:val="left"/>
      <w:pPr>
        <w:tabs>
          <w:tab w:val="num" w:pos="5760"/>
        </w:tabs>
        <w:ind w:left="5760" w:hanging="360"/>
      </w:pPr>
    </w:lvl>
    <w:lvl w:ilvl="8" w:tplc="A7B8E480" w:tentative="1">
      <w:start w:val="1"/>
      <w:numFmt w:val="lowerLetter"/>
      <w:lvlText w:val="%9."/>
      <w:lvlJc w:val="left"/>
      <w:pPr>
        <w:tabs>
          <w:tab w:val="num" w:pos="6480"/>
        </w:tabs>
        <w:ind w:left="6480" w:hanging="360"/>
      </w:pPr>
    </w:lvl>
  </w:abstractNum>
  <w:abstractNum w:abstractNumId="4" w15:restartNumberingAfterBreak="0">
    <w:nsid w:val="69F23B76"/>
    <w:multiLevelType w:val="hybridMultilevel"/>
    <w:tmpl w:val="D75EBC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30"/>
    <w:rsid w:val="000856B0"/>
    <w:rsid w:val="000956CE"/>
    <w:rsid w:val="00325183"/>
    <w:rsid w:val="0046140B"/>
    <w:rsid w:val="004B0043"/>
    <w:rsid w:val="004B3DFC"/>
    <w:rsid w:val="00742530"/>
    <w:rsid w:val="007671CB"/>
    <w:rsid w:val="008477AF"/>
    <w:rsid w:val="008651DA"/>
    <w:rsid w:val="00C90675"/>
    <w:rsid w:val="00D46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0716E"/>
  <w15:chartTrackingRefBased/>
  <w15:docId w15:val="{0687559D-7FE6-432E-870A-E2EAA8F3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530"/>
  </w:style>
  <w:style w:type="paragraph" w:styleId="Footer">
    <w:name w:val="footer"/>
    <w:basedOn w:val="Normal"/>
    <w:link w:val="FooterChar"/>
    <w:uiPriority w:val="99"/>
    <w:unhideWhenUsed/>
    <w:rsid w:val="0074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530"/>
  </w:style>
  <w:style w:type="paragraph" w:styleId="ListParagraph">
    <w:name w:val="List Paragraph"/>
    <w:basedOn w:val="Normal"/>
    <w:uiPriority w:val="34"/>
    <w:qFormat/>
    <w:rsid w:val="00742530"/>
    <w:pPr>
      <w:widowControl w:val="0"/>
      <w:spacing w:after="200" w:line="276" w:lineRule="auto"/>
      <w:ind w:left="720"/>
      <w:contextualSpacing/>
    </w:pPr>
  </w:style>
  <w:style w:type="character" w:styleId="Hyperlink">
    <w:name w:val="Hyperlink"/>
    <w:basedOn w:val="DefaultParagraphFont"/>
    <w:uiPriority w:val="99"/>
    <w:unhideWhenUsed/>
    <w:rsid w:val="00742530"/>
    <w:rPr>
      <w:color w:val="0000FF"/>
      <w:u w:val="single"/>
    </w:rPr>
  </w:style>
  <w:style w:type="character" w:styleId="UnresolvedMention">
    <w:name w:val="Unresolved Mention"/>
    <w:basedOn w:val="DefaultParagraphFont"/>
    <w:uiPriority w:val="99"/>
    <w:semiHidden/>
    <w:unhideWhenUsed/>
    <w:rsid w:val="00742530"/>
    <w:rPr>
      <w:color w:val="605E5C"/>
      <w:shd w:val="clear" w:color="auto" w:fill="E1DFDD"/>
    </w:rPr>
  </w:style>
  <w:style w:type="character" w:styleId="FollowedHyperlink">
    <w:name w:val="FollowedHyperlink"/>
    <w:basedOn w:val="DefaultParagraphFont"/>
    <w:uiPriority w:val="99"/>
    <w:semiHidden/>
    <w:unhideWhenUsed/>
    <w:rsid w:val="008651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h.virginia.gov/coronavir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vacommunityhealth.org/about-the-association/about-chcs/locations/" TargetMode="External"/><Relationship Id="rId4" Type="http://schemas.openxmlformats.org/officeDocument/2006/relationships/webSettings" Target="webSettings.xml"/><Relationship Id="rId9" Type="http://schemas.openxmlformats.org/officeDocument/2006/relationships/hyperlink" Target="https://vacommunityhealth.org/about-the-association/about-chcs/loc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 Dee</dc:creator>
  <cp:keywords/>
  <dc:description/>
  <cp:lastModifiedBy>Joseph Stevens</cp:lastModifiedBy>
  <cp:revision>5</cp:revision>
  <dcterms:created xsi:type="dcterms:W3CDTF">2020-04-02T17:14:00Z</dcterms:created>
  <dcterms:modified xsi:type="dcterms:W3CDTF">2022-01-17T16:22:00Z</dcterms:modified>
</cp:coreProperties>
</file>